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proofErr w:type="spellStart"/>
      <w:r w:rsidR="00396664">
        <w:rPr>
          <w:rFonts w:cstheme="minorHAnsi"/>
          <w:sz w:val="24"/>
          <w:szCs w:val="24"/>
        </w:rPr>
        <w:t>Jemisen</w:t>
      </w:r>
      <w:proofErr w:type="spellEnd"/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396664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396664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396664" w:rsidRDefault="00396664" w:rsidP="00396664">
      <w:proofErr w:type="spellStart"/>
      <w:r>
        <w:rPr>
          <w:rFonts w:cstheme="minorHAnsi"/>
          <w:color w:val="000000"/>
        </w:rPr>
        <w:t>Jemisen</w:t>
      </w:r>
      <w:proofErr w:type="spellEnd"/>
      <w:r>
        <w:rPr>
          <w:rFonts w:cstheme="minorHAnsi"/>
          <w:color w:val="000000"/>
        </w:rPr>
        <w:t xml:space="preserve"> has correctly calculated the area of the rectangular card without using the multiplication method (l x w). She needs to read the formal units of measurement carefully and record this information correctly e.g. 32 squares.</w:t>
      </w:r>
    </w:p>
    <w:p w:rsidR="00396664" w:rsidRPr="00ED6638" w:rsidRDefault="00396664" w:rsidP="00A25A1E">
      <w:pPr>
        <w:rPr>
          <w:rFonts w:cstheme="minorHAnsi"/>
          <w:color w:val="000000"/>
        </w:rPr>
      </w:pPr>
    </w:p>
    <w:sectPr w:rsidR="00396664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00827"/>
    <w:rsid w:val="00106834"/>
    <w:rsid w:val="00121042"/>
    <w:rsid w:val="001F2EBA"/>
    <w:rsid w:val="00387D26"/>
    <w:rsid w:val="00396664"/>
    <w:rsid w:val="003E6764"/>
    <w:rsid w:val="00476ABA"/>
    <w:rsid w:val="00511E43"/>
    <w:rsid w:val="00563ABD"/>
    <w:rsid w:val="00667F28"/>
    <w:rsid w:val="006C0EA3"/>
    <w:rsid w:val="00763B13"/>
    <w:rsid w:val="007A1957"/>
    <w:rsid w:val="0093383F"/>
    <w:rsid w:val="009844A4"/>
    <w:rsid w:val="009A79FA"/>
    <w:rsid w:val="00A02EBE"/>
    <w:rsid w:val="00A25A1E"/>
    <w:rsid w:val="00B55BAA"/>
    <w:rsid w:val="00BF23C9"/>
    <w:rsid w:val="00C21467"/>
    <w:rsid w:val="00C64B0E"/>
    <w:rsid w:val="00C64E6F"/>
    <w:rsid w:val="00CA63D9"/>
    <w:rsid w:val="00D43BCA"/>
    <w:rsid w:val="00DF313D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2010-06-22T10:10:00Z</dcterms:created>
  <dcterms:modified xsi:type="dcterms:W3CDTF">2010-06-22T10:10:00Z</dcterms:modified>
</cp:coreProperties>
</file>